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F962" w14:textId="77777777" w:rsidR="00EC0CEA" w:rsidRDefault="00EC0CEA" w:rsidP="00EC0CEA">
      <w:pPr>
        <w:rPr>
          <w:rFonts w:ascii="Raleway" w:hAnsi="Raleway"/>
        </w:rPr>
      </w:pPr>
    </w:p>
    <w:p w14:paraId="209DD1CA" w14:textId="5FAFBEBD" w:rsidR="00EC0CEA" w:rsidRPr="00162B4C" w:rsidRDefault="00EC0CEA" w:rsidP="00EC0CEA">
      <w:pPr>
        <w:rPr>
          <w:rFonts w:ascii="Raleway" w:hAnsi="Raleway"/>
          <w:sz w:val="24"/>
          <w:szCs w:val="24"/>
        </w:rPr>
      </w:pPr>
      <w:r w:rsidRPr="00162B4C">
        <w:rPr>
          <w:rFonts w:ascii="Raleway" w:hAnsi="Raleway"/>
          <w:sz w:val="24"/>
          <w:szCs w:val="24"/>
        </w:rPr>
        <w:t xml:space="preserve">Projekt </w:t>
      </w:r>
      <w:r w:rsidR="00120B1B">
        <w:rPr>
          <w:rFonts w:ascii="Raleway" w:hAnsi="Raleway"/>
          <w:sz w:val="24"/>
          <w:szCs w:val="24"/>
        </w:rPr>
        <w:t>– totalentreprenad, 60 nya hotellrum till Hotell Savoy i Luleå</w:t>
      </w:r>
    </w:p>
    <w:p w14:paraId="6375E689" w14:textId="75E6C809" w:rsidR="00EC0CEA" w:rsidRPr="00EC0CEA" w:rsidRDefault="00EC0CEA" w:rsidP="00EC0CEA">
      <w:pPr>
        <w:rPr>
          <w:rFonts w:ascii="Lato" w:hAnsi="Lato"/>
        </w:rPr>
      </w:pPr>
      <w:r w:rsidRPr="00EC0CEA">
        <w:rPr>
          <w:rFonts w:ascii="Lato" w:hAnsi="Lato"/>
        </w:rPr>
        <w:t>Länk</w:t>
      </w:r>
      <w:r w:rsidR="0077083F">
        <w:rPr>
          <w:rFonts w:ascii="Lato" w:hAnsi="Lato"/>
        </w:rPr>
        <w:t>ar</w:t>
      </w:r>
      <w:r w:rsidRPr="00EC0CEA">
        <w:rPr>
          <w:rFonts w:ascii="Lato" w:hAnsi="Lato"/>
        </w:rPr>
        <w:t xml:space="preserve"> till Byggnet för nedladdning av </w:t>
      </w:r>
      <w:r>
        <w:rPr>
          <w:rFonts w:ascii="Lato" w:hAnsi="Lato"/>
        </w:rPr>
        <w:t>aktuell</w:t>
      </w:r>
      <w:r w:rsidR="00503918">
        <w:rPr>
          <w:rFonts w:ascii="Lato" w:hAnsi="Lato"/>
        </w:rPr>
        <w:t>t</w:t>
      </w:r>
      <w:r>
        <w:rPr>
          <w:rFonts w:ascii="Lato" w:hAnsi="Lato"/>
        </w:rPr>
        <w:t xml:space="preserve"> f</w:t>
      </w:r>
      <w:r w:rsidRPr="00EC0CEA">
        <w:rPr>
          <w:rFonts w:ascii="Lato" w:hAnsi="Lato"/>
        </w:rPr>
        <w:t>örfrågningsunderlag</w:t>
      </w:r>
      <w:r w:rsidR="00503918">
        <w:rPr>
          <w:rFonts w:ascii="Lato" w:hAnsi="Lato"/>
        </w:rPr>
        <w:t>.</w:t>
      </w:r>
    </w:p>
    <w:p w14:paraId="40534F1B" w14:textId="77777777" w:rsidR="00EC0CEA" w:rsidRDefault="00EC0CEA" w:rsidP="00EC0CEA">
      <w:pPr>
        <w:rPr>
          <w:rFonts w:ascii="Lato" w:hAnsi="Lato"/>
          <w:b/>
          <w:bCs/>
        </w:rPr>
      </w:pPr>
    </w:p>
    <w:p w14:paraId="5B878FB4" w14:textId="313C20CE" w:rsidR="00EC0CEA" w:rsidRPr="00EC0CEA" w:rsidRDefault="00EC0CEA" w:rsidP="00EC0CEA">
      <w:pPr>
        <w:rPr>
          <w:rFonts w:ascii="Lato" w:hAnsi="Lato"/>
          <w:b/>
          <w:bCs/>
        </w:rPr>
      </w:pPr>
      <w:r w:rsidRPr="00EC0CEA">
        <w:rPr>
          <w:rFonts w:ascii="Lato" w:hAnsi="Lato"/>
          <w:b/>
          <w:bCs/>
        </w:rPr>
        <w:t>Förfrågningsunderlag,</w:t>
      </w:r>
      <w:r w:rsidR="00503918">
        <w:rPr>
          <w:rFonts w:ascii="Lato" w:hAnsi="Lato"/>
          <w:b/>
          <w:bCs/>
        </w:rPr>
        <w:t xml:space="preserve"> totalentreprenad</w:t>
      </w:r>
      <w:r w:rsidR="00120B1B">
        <w:rPr>
          <w:rFonts w:ascii="Lato" w:hAnsi="Lato"/>
          <w:b/>
          <w:bCs/>
        </w:rPr>
        <w:t>:</w:t>
      </w:r>
    </w:p>
    <w:p w14:paraId="1A0632D9" w14:textId="77777777" w:rsidR="00120B1B" w:rsidRDefault="00120B1B" w:rsidP="00120B1B">
      <w:hyperlink r:id="rId6" w:history="1">
        <w:r w:rsidRPr="00120B1B">
          <w:rPr>
            <w:rStyle w:val="Hyperlnk"/>
            <w:color w:val="000000" w:themeColor="text1"/>
          </w:rPr>
          <w:t>https://system2.byggnet.com/Byggnet/go.aspx/df84c9a5-336b-4730-b257-9deef25e6f98</w:t>
        </w:r>
      </w:hyperlink>
    </w:p>
    <w:p w14:paraId="0CFF2B94" w14:textId="77777777" w:rsidR="0077083F" w:rsidRDefault="0077083F" w:rsidP="00120B1B"/>
    <w:p w14:paraId="63DD78EC" w14:textId="44951DF7" w:rsidR="0077083F" w:rsidRPr="0077083F" w:rsidRDefault="0077083F" w:rsidP="00120B1B">
      <w:pPr>
        <w:rPr>
          <w:rFonts w:ascii="Lato" w:hAnsi="Lato"/>
          <w:b/>
          <w:bCs/>
        </w:rPr>
      </w:pPr>
      <w:r w:rsidRPr="0077083F">
        <w:rPr>
          <w:rFonts w:ascii="Lato" w:hAnsi="Lato"/>
          <w:b/>
          <w:bCs/>
        </w:rPr>
        <w:t>Förfrågningsunderlag, KFU</w:t>
      </w:r>
      <w:r w:rsidRPr="0077083F">
        <w:rPr>
          <w:rFonts w:ascii="Lato" w:hAnsi="Lato"/>
          <w:b/>
          <w:bCs/>
        </w:rPr>
        <w:t>01 EL</w:t>
      </w:r>
      <w:r w:rsidRPr="0077083F">
        <w:rPr>
          <w:rFonts w:ascii="Lato" w:hAnsi="Lato"/>
          <w:b/>
          <w:bCs/>
        </w:rPr>
        <w:t>:</w:t>
      </w:r>
    </w:p>
    <w:p w14:paraId="4F7C24FD" w14:textId="629A9BF7" w:rsidR="0077083F" w:rsidRPr="0077083F" w:rsidRDefault="0077083F" w:rsidP="00120B1B">
      <w:hyperlink r:id="rId7" w:history="1">
        <w:r w:rsidRPr="0077083F">
          <w:rPr>
            <w:rStyle w:val="Hyperlnk"/>
            <w:color w:val="auto"/>
          </w:rPr>
          <w:t>https://system2.byggnet.com/Byggnet/go.aspx/4eadbd77-0ecf-43f6-a605-9b13fe806f48</w:t>
        </w:r>
      </w:hyperlink>
    </w:p>
    <w:p w14:paraId="0EC75D12" w14:textId="77777777" w:rsidR="0077083F" w:rsidRPr="00120B1B" w:rsidRDefault="0077083F" w:rsidP="00120B1B">
      <w:pPr>
        <w:rPr>
          <w:color w:val="000000" w:themeColor="text1"/>
        </w:rPr>
      </w:pPr>
    </w:p>
    <w:p w14:paraId="34F608D5" w14:textId="77777777" w:rsidR="00EC0CEA" w:rsidRDefault="00EC0CEA"/>
    <w:sectPr w:rsidR="00EC0CEA" w:rsidSect="00DD3D39">
      <w:headerReference w:type="default" r:id="rId8"/>
      <w:footerReference w:type="default" r:id="rId9"/>
      <w:pgSz w:w="11906" w:h="16838"/>
      <w:pgMar w:top="1417" w:right="1417" w:bottom="1417" w:left="141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2E59" w14:textId="77777777" w:rsidR="000F2944" w:rsidRDefault="000F2944" w:rsidP="00EC0CEA">
      <w:r>
        <w:separator/>
      </w:r>
    </w:p>
  </w:endnote>
  <w:endnote w:type="continuationSeparator" w:id="0">
    <w:p w14:paraId="6DB58ACB" w14:textId="77777777" w:rsidR="000F2944" w:rsidRDefault="000F2944" w:rsidP="00EC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803030101060003"/>
    <w:charset w:val="00"/>
    <w:family w:val="swiss"/>
    <w:pitch w:val="variable"/>
    <w:sig w:usb0="A00002FF" w:usb1="5000205B" w:usb2="00000000" w:usb3="00000000" w:csb0="00000097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5855" w14:textId="75107FEA" w:rsidR="00EC0CEA" w:rsidRPr="00EC0CEA" w:rsidRDefault="00EC0CEA" w:rsidP="00EC0CEA">
    <w:pPr>
      <w:tabs>
        <w:tab w:val="center" w:pos="4536"/>
        <w:tab w:val="right" w:pos="9072"/>
      </w:tabs>
      <w:jc w:val="center"/>
      <w:rPr>
        <w:rFonts w:ascii="Lato" w:eastAsia="Calibri" w:hAnsi="Lato" w:cs="Times New Roman"/>
        <w:noProof/>
        <w14:ligatures w14:val="none"/>
      </w:rPr>
    </w:pPr>
    <w:r w:rsidRPr="00EC0CEA">
      <w:rPr>
        <w:rFonts w:ascii="Lato" w:eastAsia="Calibri" w:hAnsi="Lato" w:cs="Times New Roman"/>
        <w:noProof/>
        <w14:ligatures w14:val="none"/>
      </w:rPr>
      <w:drawing>
        <wp:inline distT="0" distB="0" distL="0" distR="0" wp14:anchorId="7DE91DB3" wp14:editId="1DD0F9EB">
          <wp:extent cx="1562100" cy="718185"/>
          <wp:effectExtent l="0" t="0" r="0" b="5715"/>
          <wp:docPr id="1662083315" name="Bildobjekt 4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804017" name="Bildobjekt 4" descr="En bild som visar Teckensnitt, text, Grafik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0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A9BE7" w14:textId="77777777" w:rsidR="00EC0CEA" w:rsidRPr="00EC0CEA" w:rsidRDefault="00EC0CEA" w:rsidP="00EC0CEA">
    <w:pPr>
      <w:tabs>
        <w:tab w:val="center" w:pos="4536"/>
        <w:tab w:val="right" w:pos="9072"/>
      </w:tabs>
      <w:jc w:val="center"/>
      <w:rPr>
        <w:rFonts w:ascii="Lato" w:eastAsia="Calibri" w:hAnsi="Lato" w:cs="Times New Roman"/>
        <w:noProof/>
        <w:sz w:val="8"/>
        <w:szCs w:val="8"/>
        <w14:ligatures w14:val="none"/>
      </w:rPr>
    </w:pPr>
  </w:p>
  <w:p w14:paraId="58FF995C" w14:textId="15082228" w:rsidR="00EC0CEA" w:rsidRPr="00EC0CEA" w:rsidRDefault="00EC0CEA" w:rsidP="00EC0CEA">
    <w:pPr>
      <w:tabs>
        <w:tab w:val="center" w:pos="4536"/>
        <w:tab w:val="right" w:pos="9072"/>
      </w:tabs>
      <w:jc w:val="center"/>
      <w:rPr>
        <w:rFonts w:ascii="Lato" w:eastAsia="Calibri" w:hAnsi="Lato" w:cs="Times New Roman"/>
        <w14:ligatures w14:val="none"/>
      </w:rPr>
    </w:pPr>
    <w:r w:rsidRPr="00EC0CEA">
      <w:rPr>
        <w:rFonts w:ascii="Lato" w:eastAsia="Calibri" w:hAnsi="Lato" w:cs="Times New Roman"/>
        <w:sz w:val="20"/>
        <w:szCs w:val="20"/>
        <w14:ligatures w14:val="none"/>
      </w:rPr>
      <w:t>Galären i Luleå AB | Telefon 0920-23 51 51 | lulea@galaren.se | www.galaren.se | Org.nr: 556069–5081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0ED2" w14:textId="77777777" w:rsidR="000F2944" w:rsidRDefault="000F2944" w:rsidP="00EC0CEA">
      <w:r>
        <w:separator/>
      </w:r>
    </w:p>
  </w:footnote>
  <w:footnote w:type="continuationSeparator" w:id="0">
    <w:p w14:paraId="03E4A181" w14:textId="77777777" w:rsidR="000F2944" w:rsidRDefault="000F2944" w:rsidP="00EC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1BD3" w14:textId="0C36741B" w:rsidR="00EC0CEA" w:rsidRPr="00EC0CEA" w:rsidRDefault="00EC0CEA" w:rsidP="00EC0CEA">
    <w:pPr>
      <w:tabs>
        <w:tab w:val="center" w:pos="4536"/>
        <w:tab w:val="right" w:pos="9072"/>
      </w:tabs>
      <w:jc w:val="right"/>
      <w:rPr>
        <w:rFonts w:ascii="Lato" w:eastAsia="Calibri" w:hAnsi="Lato" w:cs="Times New Roman"/>
        <w:sz w:val="4"/>
        <w:szCs w:val="4"/>
        <w14:ligatures w14:val="none"/>
      </w:rPr>
    </w:pPr>
    <w:r w:rsidRPr="00EC0CEA">
      <w:rPr>
        <w:rFonts w:ascii="Lato" w:eastAsia="Calibri" w:hAnsi="Lato" w:cs="Times New Roman"/>
        <w:noProof/>
        <w14:ligatures w14:val="none"/>
      </w:rPr>
      <w:drawing>
        <wp:inline distT="0" distB="0" distL="0" distR="0" wp14:anchorId="2F2E2C66" wp14:editId="4C76FF8C">
          <wp:extent cx="533400" cy="413385"/>
          <wp:effectExtent l="0" t="0" r="0" b="5715"/>
          <wp:docPr id="1840351954" name="Bildobjekt 2" descr="En bild som visar linje, Teckensnit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748135" name="Bildobjekt 2" descr="En bild som visar linje, Teckensnitt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CEA">
      <w:rPr>
        <w:rFonts w:ascii="Lato" w:eastAsia="Calibri" w:hAnsi="Lato" w:cs="Times New Roman"/>
        <w14:ligatures w14:val="none"/>
      </w:rPr>
      <w:br/>
    </w:r>
  </w:p>
  <w:p w14:paraId="57ACD5CD" w14:textId="5CACAB1F" w:rsidR="00EC0CEA" w:rsidRPr="00EC0CEA" w:rsidRDefault="00EC0CEA" w:rsidP="00EC0CEA">
    <w:pPr>
      <w:tabs>
        <w:tab w:val="center" w:pos="4536"/>
        <w:tab w:val="right" w:pos="9072"/>
      </w:tabs>
      <w:jc w:val="right"/>
      <w:rPr>
        <w:rFonts w:ascii="Lato" w:eastAsia="Calibri" w:hAnsi="Lato" w:cs="Times New Roman"/>
        <w:sz w:val="16"/>
        <w:szCs w:val="16"/>
        <w14:ligatures w14:val="none"/>
      </w:rPr>
    </w:pPr>
    <w:r w:rsidRPr="00EC0CEA">
      <w:rPr>
        <w:rFonts w:ascii="Lato" w:eastAsia="Calibri" w:hAnsi="Lato" w:cs="Times New Roman"/>
        <w:sz w:val="20"/>
        <w:szCs w:val="20"/>
        <w14:ligatures w14:val="none"/>
      </w:rPr>
      <w:t>Galären i Luleå AB</w:t>
    </w:r>
    <w:r w:rsidRPr="00EC0CEA">
      <w:rPr>
        <w:rFonts w:ascii="Lato" w:eastAsia="Calibri" w:hAnsi="Lato" w:cs="Times New Roman"/>
        <w:sz w:val="20"/>
        <w:szCs w:val="20"/>
        <w14:ligatures w14:val="none"/>
      </w:rPr>
      <w:br/>
      <w:t>Västra Varvsgatan 18</w:t>
    </w:r>
    <w:r w:rsidRPr="00EC0CEA">
      <w:rPr>
        <w:rFonts w:ascii="Lato" w:eastAsia="Calibri" w:hAnsi="Lato" w:cs="Times New Roman"/>
        <w:sz w:val="20"/>
        <w:szCs w:val="20"/>
        <w14:ligatures w14:val="none"/>
      </w:rPr>
      <w:br/>
      <w:t>972 36 Lule</w:t>
    </w:r>
    <w:r>
      <w:rPr>
        <w:rFonts w:ascii="Lato" w:eastAsia="Calibri" w:hAnsi="Lato" w:cs="Times New Roman"/>
        <w:sz w:val="20"/>
        <w:szCs w:val="20"/>
        <w14:ligatures w14:val="none"/>
      </w:rPr>
      <w:t>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EA"/>
    <w:rsid w:val="000F2944"/>
    <w:rsid w:val="00120B1B"/>
    <w:rsid w:val="00162B4C"/>
    <w:rsid w:val="003A68D0"/>
    <w:rsid w:val="00503918"/>
    <w:rsid w:val="0077083F"/>
    <w:rsid w:val="00776541"/>
    <w:rsid w:val="00905FF9"/>
    <w:rsid w:val="00981BFD"/>
    <w:rsid w:val="009A2B28"/>
    <w:rsid w:val="00B11168"/>
    <w:rsid w:val="00B97C06"/>
    <w:rsid w:val="00C838C8"/>
    <w:rsid w:val="00DD3D39"/>
    <w:rsid w:val="00E44314"/>
    <w:rsid w:val="00E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C7FFA"/>
  <w15:chartTrackingRefBased/>
  <w15:docId w15:val="{D06FD0D4-E352-4A1D-89DC-1BD5A4E4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EA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0CEA"/>
    <w:rPr>
      <w:color w:val="467886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C0C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0CEA"/>
    <w:rPr>
      <w:rFonts w:ascii="Aptos" w:hAnsi="Aptos" w:cs="Calibri"/>
      <w14:ligatures w14:val="standardContextual"/>
    </w:rPr>
  </w:style>
  <w:style w:type="paragraph" w:styleId="Sidfot">
    <w:name w:val="footer"/>
    <w:basedOn w:val="Normal"/>
    <w:link w:val="SidfotChar"/>
    <w:uiPriority w:val="99"/>
    <w:unhideWhenUsed/>
    <w:rsid w:val="00EC0C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0CEA"/>
    <w:rPr>
      <w:rFonts w:ascii="Aptos" w:hAnsi="Aptos" w:cs="Calibri"/>
      <w14:ligatures w14:val="standardContextual"/>
    </w:rPr>
  </w:style>
  <w:style w:type="character" w:styleId="Olstomnmnande">
    <w:name w:val="Unresolved Mention"/>
    <w:basedOn w:val="Standardstycketeckensnitt"/>
    <w:uiPriority w:val="99"/>
    <w:semiHidden/>
    <w:unhideWhenUsed/>
    <w:rsid w:val="00162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ystem2.byggnet.com/Byggnet/go.aspx/4eadbd77-0ecf-43f6-a605-9b13fe806f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stem2.byggnet.com/Byggnet/go.aspx/df84c9a5-336b-4730-b257-9deef25e6f9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481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Johansson</dc:creator>
  <cp:keywords/>
  <dc:description/>
  <cp:lastModifiedBy>Veronika Johansson</cp:lastModifiedBy>
  <cp:revision>5</cp:revision>
  <dcterms:created xsi:type="dcterms:W3CDTF">2024-01-22T07:55:00Z</dcterms:created>
  <dcterms:modified xsi:type="dcterms:W3CDTF">2025-05-09T08:53:00Z</dcterms:modified>
</cp:coreProperties>
</file>